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B8" w:rsidRDefault="001B47B8"/>
    <w:p w:rsidR="001B47B8" w:rsidRDefault="001B47B8"/>
    <w:p w:rsidR="001B47B8" w:rsidRDefault="001B47B8"/>
    <w:p w:rsidR="001B47B8" w:rsidRDefault="001B47B8"/>
    <w:p w:rsidR="001B47B8" w:rsidRDefault="001B47B8"/>
    <w:p w:rsidR="001B47B8" w:rsidRDefault="001B47B8"/>
    <w:p w:rsidR="001B47B8" w:rsidRDefault="001B47B8"/>
    <w:p w:rsidR="001B47B8" w:rsidRDefault="001B47B8"/>
    <w:tbl>
      <w:tblPr>
        <w:tblW w:w="10065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851"/>
        <w:gridCol w:w="2976"/>
        <w:gridCol w:w="851"/>
        <w:gridCol w:w="2340"/>
      </w:tblGrid>
      <w:tr w:rsidR="001B47B8" w:rsidTr="00B107CE">
        <w:tc>
          <w:tcPr>
            <w:tcW w:w="1913" w:type="dxa"/>
          </w:tcPr>
          <w:p w:rsidR="001B47B8" w:rsidRDefault="001B47B8">
            <w:pPr>
              <w:rPr>
                <w:rFonts w:ascii="Futura Bk BT" w:hAnsi="Futura Bk BT"/>
                <w:b/>
                <w:sz w:val="18"/>
              </w:rPr>
            </w:pPr>
            <w:r>
              <w:rPr>
                <w:rFonts w:ascii="Futura Bk BT" w:hAnsi="Futura Bk BT"/>
                <w:b/>
                <w:sz w:val="18"/>
              </w:rPr>
              <w:t>Bearbeiter/in:</w:t>
            </w:r>
          </w:p>
        </w:tc>
        <w:tc>
          <w:tcPr>
            <w:tcW w:w="1134" w:type="dxa"/>
          </w:tcPr>
          <w:p w:rsidR="001B47B8" w:rsidRDefault="001B47B8">
            <w:pPr>
              <w:rPr>
                <w:rFonts w:ascii="Futura Bk BT" w:hAnsi="Futura Bk BT"/>
                <w:b/>
                <w:sz w:val="18"/>
              </w:rPr>
            </w:pPr>
            <w:r>
              <w:rPr>
                <w:rFonts w:ascii="Futura Bk BT" w:hAnsi="Futura Bk BT"/>
                <w:b/>
                <w:sz w:val="18"/>
              </w:rPr>
              <w:t>Durchwahl:</w:t>
            </w:r>
          </w:p>
        </w:tc>
        <w:tc>
          <w:tcPr>
            <w:tcW w:w="851" w:type="dxa"/>
          </w:tcPr>
          <w:p w:rsidR="001B47B8" w:rsidRDefault="001B47B8">
            <w:pPr>
              <w:rPr>
                <w:rFonts w:ascii="Futura Bk BT" w:hAnsi="Futura Bk BT"/>
                <w:b/>
                <w:sz w:val="18"/>
              </w:rPr>
            </w:pPr>
            <w:r>
              <w:rPr>
                <w:rFonts w:ascii="Futura Bk BT" w:hAnsi="Futura Bk BT"/>
                <w:b/>
                <w:sz w:val="18"/>
              </w:rPr>
              <w:t>Fax:</w:t>
            </w:r>
          </w:p>
        </w:tc>
        <w:tc>
          <w:tcPr>
            <w:tcW w:w="2976" w:type="dxa"/>
          </w:tcPr>
          <w:p w:rsidR="001B47B8" w:rsidRDefault="001B47B8">
            <w:pPr>
              <w:rPr>
                <w:rFonts w:ascii="Futura Bk BT" w:hAnsi="Futura Bk BT"/>
                <w:b/>
                <w:sz w:val="18"/>
              </w:rPr>
            </w:pPr>
            <w:r>
              <w:rPr>
                <w:rFonts w:ascii="Futura Bk BT" w:hAnsi="Futura Bk BT"/>
                <w:b/>
                <w:sz w:val="18"/>
              </w:rPr>
              <w:t>E-Mail:</w:t>
            </w:r>
          </w:p>
        </w:tc>
        <w:tc>
          <w:tcPr>
            <w:tcW w:w="851" w:type="dxa"/>
          </w:tcPr>
          <w:p w:rsidR="001B47B8" w:rsidRDefault="001B47B8">
            <w:pPr>
              <w:pStyle w:val="Fuzeile"/>
              <w:tabs>
                <w:tab w:val="left" w:pos="708"/>
              </w:tabs>
              <w:rPr>
                <w:rFonts w:ascii="Futura Bk BT" w:hAnsi="Futura Bk BT"/>
                <w:b/>
                <w:sz w:val="18"/>
              </w:rPr>
            </w:pPr>
            <w:r>
              <w:rPr>
                <w:rFonts w:ascii="Futura Bk BT" w:hAnsi="Futura Bk BT"/>
                <w:b/>
                <w:sz w:val="18"/>
              </w:rPr>
              <w:t>DZ/AZ:</w:t>
            </w:r>
          </w:p>
        </w:tc>
        <w:tc>
          <w:tcPr>
            <w:tcW w:w="2340" w:type="dxa"/>
          </w:tcPr>
          <w:p w:rsidR="001B47B8" w:rsidRDefault="001B47B8">
            <w:pPr>
              <w:pStyle w:val="Fuzeile"/>
              <w:tabs>
                <w:tab w:val="left" w:pos="708"/>
              </w:tabs>
              <w:rPr>
                <w:rFonts w:ascii="Futura Bk BT" w:hAnsi="Futura Bk BT"/>
                <w:b/>
                <w:sz w:val="18"/>
              </w:rPr>
            </w:pPr>
            <w:r>
              <w:rPr>
                <w:rFonts w:ascii="Futura Bk BT" w:hAnsi="Futura Bk BT"/>
                <w:b/>
                <w:sz w:val="18"/>
              </w:rPr>
              <w:t>Datum:</w:t>
            </w:r>
          </w:p>
        </w:tc>
      </w:tr>
      <w:tr w:rsidR="001B47B8" w:rsidTr="00B107CE">
        <w:tc>
          <w:tcPr>
            <w:tcW w:w="1913" w:type="dxa"/>
          </w:tcPr>
          <w:p w:rsidR="001B47B8" w:rsidRDefault="00883F60" w:rsidP="00883F60">
            <w:pPr>
              <w:pStyle w:val="Fuzeile"/>
              <w:tabs>
                <w:tab w:val="left" w:pos="708"/>
              </w:tabs>
              <w:rPr>
                <w:rFonts w:ascii="Futura Bk BT" w:hAnsi="Futura Bk BT"/>
                <w:sz w:val="18"/>
              </w:rPr>
            </w:pPr>
            <w:r>
              <w:rPr>
                <w:rFonts w:ascii="Futura Bk BT" w:hAnsi="Futura Bk BT"/>
                <w:sz w:val="18"/>
              </w:rPr>
              <w:t>Tina Hey</w:t>
            </w:r>
          </w:p>
        </w:tc>
        <w:tc>
          <w:tcPr>
            <w:tcW w:w="1134" w:type="dxa"/>
          </w:tcPr>
          <w:p w:rsidR="001B47B8" w:rsidRDefault="00883F60">
            <w:pPr>
              <w:rPr>
                <w:rFonts w:ascii="Futura Bk BT" w:hAnsi="Futura Bk BT"/>
                <w:sz w:val="18"/>
              </w:rPr>
            </w:pPr>
            <w:r>
              <w:rPr>
                <w:rFonts w:ascii="Futura Bk BT" w:hAnsi="Futura Bk BT"/>
                <w:sz w:val="18"/>
              </w:rPr>
              <w:t>1254</w:t>
            </w:r>
          </w:p>
        </w:tc>
        <w:tc>
          <w:tcPr>
            <w:tcW w:w="851" w:type="dxa"/>
          </w:tcPr>
          <w:p w:rsidR="001B47B8" w:rsidRDefault="00883F60">
            <w:pPr>
              <w:rPr>
                <w:rFonts w:ascii="Futura Bk BT" w:hAnsi="Futura Bk BT"/>
                <w:sz w:val="18"/>
              </w:rPr>
            </w:pPr>
            <w:r>
              <w:rPr>
                <w:rFonts w:ascii="Futura Bk BT" w:hAnsi="Futura Bk BT"/>
                <w:sz w:val="18"/>
              </w:rPr>
              <w:t>1299</w:t>
            </w:r>
          </w:p>
        </w:tc>
        <w:tc>
          <w:tcPr>
            <w:tcW w:w="2976" w:type="dxa"/>
          </w:tcPr>
          <w:p w:rsidR="001B47B8" w:rsidRDefault="00883F60">
            <w:pPr>
              <w:rPr>
                <w:rFonts w:ascii="Futura Bk BT" w:hAnsi="Futura Bk BT"/>
                <w:sz w:val="18"/>
              </w:rPr>
            </w:pPr>
            <w:hyperlink r:id="rId8" w:history="1">
              <w:r w:rsidRPr="00BC7156">
                <w:rPr>
                  <w:rStyle w:val="Hyperlink"/>
                  <w:rFonts w:ascii="Futura Bk BT" w:hAnsi="Futura Bk BT"/>
                  <w:sz w:val="18"/>
                </w:rPr>
                <w:t>Tina.Hey@Pfalzklinikum.de</w:t>
              </w:r>
            </w:hyperlink>
          </w:p>
        </w:tc>
        <w:tc>
          <w:tcPr>
            <w:tcW w:w="851" w:type="dxa"/>
          </w:tcPr>
          <w:p w:rsidR="001B47B8" w:rsidRDefault="00883F60">
            <w:pPr>
              <w:rPr>
                <w:rFonts w:ascii="Futura Bk BT" w:hAnsi="Futura Bk BT"/>
                <w:sz w:val="18"/>
              </w:rPr>
            </w:pPr>
            <w:proofErr w:type="spellStart"/>
            <w:r>
              <w:rPr>
                <w:rFonts w:ascii="Futura Bk BT" w:hAnsi="Futura Bk BT"/>
                <w:sz w:val="18"/>
              </w:rPr>
              <w:t>Th</w:t>
            </w:r>
            <w:proofErr w:type="spellEnd"/>
          </w:p>
        </w:tc>
        <w:tc>
          <w:tcPr>
            <w:tcW w:w="2340" w:type="dxa"/>
          </w:tcPr>
          <w:p w:rsidR="001B47B8" w:rsidRDefault="00883F60">
            <w:pPr>
              <w:rPr>
                <w:rFonts w:ascii="Futura Bk BT" w:hAnsi="Futura Bk BT"/>
                <w:sz w:val="18"/>
              </w:rPr>
            </w:pPr>
            <w:r>
              <w:rPr>
                <w:rFonts w:ascii="Futura Bk BT" w:hAnsi="Futura Bk BT"/>
                <w:sz w:val="18"/>
              </w:rPr>
              <w:t>14.07.2015</w:t>
            </w:r>
          </w:p>
        </w:tc>
      </w:tr>
    </w:tbl>
    <w:p w:rsidR="001B47B8" w:rsidRDefault="001B47B8"/>
    <w:p w:rsidR="001B47B8" w:rsidRPr="00883F60" w:rsidRDefault="001B47B8">
      <w:pPr>
        <w:rPr>
          <w:b/>
        </w:rPr>
      </w:pPr>
    </w:p>
    <w:p w:rsidR="00883F60" w:rsidRPr="00883F60" w:rsidRDefault="00883F60" w:rsidP="00883F60">
      <w:pPr>
        <w:rPr>
          <w:b/>
        </w:rPr>
      </w:pPr>
      <w:r w:rsidRPr="00883F60">
        <w:rPr>
          <w:b/>
        </w:rPr>
        <w:t xml:space="preserve">Novellierung Vergabewesen im Pfalzklinikum - E-Vergabe </w:t>
      </w:r>
      <w:r w:rsidRPr="00883F60">
        <w:rPr>
          <w:b/>
        </w:rPr>
        <w:t>–</w:t>
      </w:r>
    </w:p>
    <w:p w:rsidR="00883F60" w:rsidRDefault="00883F60" w:rsidP="00883F60"/>
    <w:p w:rsidR="00883F60" w:rsidRDefault="00883F60" w:rsidP="00883F60"/>
    <w:p w:rsidR="00883F60" w:rsidRDefault="00883F60" w:rsidP="00883F60">
      <w:r>
        <w:t>Sehr geehrte Damen und Herren,</w:t>
      </w:r>
    </w:p>
    <w:p w:rsidR="00883F60" w:rsidRDefault="00883F60" w:rsidP="00883F60"/>
    <w:p w:rsidR="00883F60" w:rsidRDefault="00883F60" w:rsidP="00D92450">
      <w:pPr>
        <w:jc w:val="both"/>
      </w:pPr>
      <w:r>
        <w:t>das öffentliche Auftragswesen steht vor neuen Herausforderungen und das Europäische</w:t>
      </w:r>
      <w:r w:rsidR="00D92450">
        <w:t xml:space="preserve"> </w:t>
      </w:r>
      <w:r>
        <w:t>Vergaberecht befindet sich in einem Modernisierungsprozess. Eine neue Richtlinie der Eur</w:t>
      </w:r>
      <w:r>
        <w:t>o</w:t>
      </w:r>
      <w:r>
        <w:t>päischen</w:t>
      </w:r>
      <w:r>
        <w:t xml:space="preserve"> </w:t>
      </w:r>
      <w:r>
        <w:t>Kommission sieht vor, dass bis Mitte des Jahres 2016 alle öffentlichen Auftrag</w:t>
      </w:r>
      <w:r>
        <w:t>s</w:t>
      </w:r>
      <w:r>
        <w:t>vergaben</w:t>
      </w:r>
      <w:r>
        <w:t xml:space="preserve"> </w:t>
      </w:r>
      <w:r>
        <w:t>elektronisch durchgeführt werden müssen. Durch dieses Verfahren soll die Verg</w:t>
      </w:r>
      <w:r>
        <w:t>a</w:t>
      </w:r>
      <w:r>
        <w:t>be</w:t>
      </w:r>
      <w:r>
        <w:t xml:space="preserve"> </w:t>
      </w:r>
      <w:r>
        <w:t>vereinfacht, die Transparenz und Effizienz erhöht und Zeitersparnis erzielt werden.</w:t>
      </w:r>
    </w:p>
    <w:p w:rsidR="00883F60" w:rsidRDefault="00883F60" w:rsidP="00D92450">
      <w:pPr>
        <w:jc w:val="both"/>
      </w:pPr>
    </w:p>
    <w:p w:rsidR="00883F60" w:rsidRDefault="00883F60" w:rsidP="00D92450">
      <w:pPr>
        <w:jc w:val="both"/>
      </w:pPr>
      <w:r>
        <w:t>Wir möchten die neuen Herausforderungen meistern und bereits heute die Weichen für mo</w:t>
      </w:r>
      <w:r>
        <w:t>r</w:t>
      </w:r>
      <w:r>
        <w:t>gen</w:t>
      </w:r>
      <w:r>
        <w:t xml:space="preserve"> </w:t>
      </w:r>
      <w:r>
        <w:t>stellen.</w:t>
      </w:r>
      <w:r>
        <w:t xml:space="preserve"> </w:t>
      </w:r>
      <w:r>
        <w:t>Ab Sommer 2015 werden wir für sämtliche Auftragsvergaben die elektronische Ausschre</w:t>
      </w:r>
      <w:r>
        <w:t>i</w:t>
      </w:r>
      <w:r>
        <w:t>bung</w:t>
      </w:r>
      <w:r>
        <w:t xml:space="preserve"> </w:t>
      </w:r>
      <w:r>
        <w:t>über das Elektronische Vergabeinformations-System „</w:t>
      </w:r>
      <w:proofErr w:type="spellStart"/>
      <w:r>
        <w:t>subreport</w:t>
      </w:r>
      <w:proofErr w:type="spellEnd"/>
      <w:r>
        <w:t xml:space="preserve"> </w:t>
      </w:r>
      <w:proofErr w:type="spellStart"/>
      <w:r>
        <w:t>ELViS</w:t>
      </w:r>
      <w:proofErr w:type="spellEnd"/>
      <w:r>
        <w:t>“ als Ersatz zu</w:t>
      </w:r>
      <w:r>
        <w:t xml:space="preserve"> </w:t>
      </w:r>
      <w:r>
        <w:t>der klassischen Papiervariante einführen. Mit Hilfe dieses Elektronischen Verg</w:t>
      </w:r>
      <w:r>
        <w:t>a</w:t>
      </w:r>
      <w:r>
        <w:t>beinform</w:t>
      </w:r>
      <w:r>
        <w:t>a</w:t>
      </w:r>
      <w:r>
        <w:t>tions-Systems können zukünftig Ausschreibungsunterlagen des Pfalzklinikums anstatt per</w:t>
      </w:r>
      <w:r>
        <w:t xml:space="preserve"> </w:t>
      </w:r>
      <w:r>
        <w:t xml:space="preserve">Post im Internet unter www.subreport.de unter Eingabe der </w:t>
      </w:r>
      <w:proofErr w:type="spellStart"/>
      <w:r>
        <w:t>ELViS</w:t>
      </w:r>
      <w:proofErr w:type="spellEnd"/>
      <w:r>
        <w:t>-ID angefordert werden.</w:t>
      </w:r>
      <w:r w:rsidR="00D92450">
        <w:t xml:space="preserve"> </w:t>
      </w:r>
      <w:r>
        <w:t>Das bedeutet für Sie als Interessent und Bieter, dass Sie die Verdingungsunterlagen au</w:t>
      </w:r>
      <w:r>
        <w:t>s</w:t>
      </w:r>
      <w:r>
        <w:t>schließlich</w:t>
      </w:r>
      <w:r>
        <w:t xml:space="preserve"> </w:t>
      </w:r>
      <w:r>
        <w:t>in elektronischer Form beziehen können.</w:t>
      </w:r>
    </w:p>
    <w:p w:rsidR="00883F60" w:rsidRDefault="00883F60" w:rsidP="00D92450">
      <w:pPr>
        <w:jc w:val="both"/>
      </w:pPr>
    </w:p>
    <w:p w:rsidR="00883F60" w:rsidRDefault="00883F60" w:rsidP="00D92450">
      <w:pPr>
        <w:jc w:val="both"/>
      </w:pPr>
      <w:r>
        <w:t>Für das Downloaden der Ausschreibungsunterlagen bei öffentlichen Ausschreibungen bzw.</w:t>
      </w:r>
      <w:r w:rsidR="00D92450">
        <w:t xml:space="preserve"> </w:t>
      </w:r>
      <w:r>
        <w:t xml:space="preserve">im offenen Verfahren entstehen für den registrierten Nutzer, also zukünftig Sie </w:t>
      </w:r>
      <w:r w:rsidR="00D92450">
        <w:t>–</w:t>
      </w:r>
      <w:r>
        <w:t xml:space="preserve"> unabhängig</w:t>
      </w:r>
      <w:r w:rsidR="00D92450">
        <w:t xml:space="preserve"> </w:t>
      </w:r>
      <w:r>
        <w:t>vom Umfang der Unterlagen - Pauschalkosten in Höhe von nur 10,00 Euro (zuzüglich 19 %</w:t>
      </w:r>
      <w:r w:rsidR="00D92450">
        <w:t xml:space="preserve"> </w:t>
      </w:r>
      <w:r>
        <w:t>Umsatzsteuer) pro Ausschreibung. Hier inbegriffen ist auch ein kostenloser Support / Unte</w:t>
      </w:r>
      <w:r>
        <w:t>r</w:t>
      </w:r>
      <w:r>
        <w:t>stützung</w:t>
      </w:r>
      <w:r>
        <w:t xml:space="preserve"> </w:t>
      </w:r>
      <w:r>
        <w:t>für Sie durch die Mitarbeiter der Vergabeplattform. Die Vergabeunterlagen für die</w:t>
      </w:r>
      <w:r w:rsidR="00D92450">
        <w:t xml:space="preserve"> </w:t>
      </w:r>
      <w:r>
        <w:t>übrigen Vergabeverfahren - Beschränkte Ausschreibungen, Freihändige Vergaben etc. –</w:t>
      </w:r>
      <w:r w:rsidR="00D92450">
        <w:t xml:space="preserve"> </w:t>
      </w:r>
      <w:r>
        <w:t>sind, wie bisher für Sie kostenlos.</w:t>
      </w:r>
    </w:p>
    <w:p w:rsidR="00883F60" w:rsidRDefault="00883F60" w:rsidP="00D92450">
      <w:pPr>
        <w:jc w:val="both"/>
      </w:pPr>
    </w:p>
    <w:p w:rsidR="00883F60" w:rsidRDefault="00883F60" w:rsidP="00D92450">
      <w:pPr>
        <w:autoSpaceDE w:val="0"/>
        <w:autoSpaceDN w:val="0"/>
        <w:adjustRightInd w:val="0"/>
        <w:jc w:val="both"/>
      </w:pPr>
      <w:r>
        <w:t>Für Fragen zur Vergabeplattform Subreport (Registrierung, etc.) wenden</w:t>
      </w:r>
      <w:r>
        <w:t xml:space="preserve"> </w:t>
      </w:r>
      <w:r>
        <w:rPr>
          <w:rFonts w:cs="Arial"/>
          <w:szCs w:val="22"/>
        </w:rPr>
        <w:t>Sie sich bitte in</w:t>
      </w:r>
      <w:r w:rsidR="00D9245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Textform per E-Mail an Herrn </w:t>
      </w:r>
      <w:proofErr w:type="spellStart"/>
      <w:r>
        <w:rPr>
          <w:rFonts w:cs="Arial"/>
          <w:szCs w:val="22"/>
        </w:rPr>
        <w:t>Hinske</w:t>
      </w:r>
      <w:proofErr w:type="spellEnd"/>
      <w:r>
        <w:rPr>
          <w:rFonts w:cs="Arial"/>
          <w:szCs w:val="22"/>
        </w:rPr>
        <w:t xml:space="preserve"> (felix.hinske@subreport.de).</w:t>
      </w:r>
    </w:p>
    <w:p w:rsidR="00D92450" w:rsidRDefault="00D92450">
      <w:r>
        <w:br w:type="page"/>
      </w:r>
    </w:p>
    <w:p w:rsidR="00883F60" w:rsidRDefault="00883F60" w:rsidP="00883F60"/>
    <w:p w:rsidR="00883F60" w:rsidRDefault="00883F60" w:rsidP="00D92450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Die Abgabe Ihres Angebotes können Sie dann vorerst noch wahlweise elektronisch oder in</w:t>
      </w:r>
      <w:r w:rsidR="00D9245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Papierform (bis April 2016) vornehmen. </w:t>
      </w:r>
      <w:r>
        <w:rPr>
          <w:rFonts w:cs="Arial"/>
          <w:b/>
          <w:bCs/>
          <w:szCs w:val="22"/>
        </w:rPr>
        <w:t>Grundsätzlich würden wir es begrüßen, wenn Sie</w:t>
      </w:r>
      <w:r w:rsidR="00D92450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>von der Abgabe des Angebotes in digitaler Form Gebrauch machen</w:t>
      </w:r>
      <w:r>
        <w:rPr>
          <w:rFonts w:cs="Arial"/>
          <w:szCs w:val="22"/>
        </w:rPr>
        <w:t>.</w:t>
      </w:r>
    </w:p>
    <w:p w:rsidR="00883F60" w:rsidRDefault="00883F60" w:rsidP="00D92450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883F60" w:rsidRDefault="00883F60" w:rsidP="00D92450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Die E-Vergabe ist allerdings viel mehr als der reine Download von Vergabeunterlagen. Noch</w:t>
      </w:r>
      <w:r w:rsidR="00D9245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attraktiver wird diese, wenn der gesamte Prozess elektronisch durchgeführt wird.</w:t>
      </w:r>
      <w:r w:rsidR="00D9245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Das heißt für Sie als Bieter beispielsweise: Fehler bei der Angebotsabgabe werden reduziert,</w:t>
      </w:r>
      <w:r w:rsidR="00D9245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die A</w:t>
      </w:r>
      <w:r>
        <w:rPr>
          <w:rFonts w:cs="Arial"/>
          <w:szCs w:val="22"/>
        </w:rPr>
        <w:t>n</w:t>
      </w:r>
      <w:r>
        <w:rPr>
          <w:rFonts w:cs="Arial"/>
          <w:szCs w:val="22"/>
        </w:rPr>
        <w:t>gebotsfrist kann bis zum letzten Moment voll ausgeschöpft werden. Auch deshalb wird</w:t>
      </w:r>
      <w:r w:rsidR="00D9245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die E-Vergabe in naher Zukunft zum Standard der Vergabe öffentlicher Aufträge werden.</w:t>
      </w:r>
      <w:r w:rsidR="00D9245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Die Ve</w:t>
      </w:r>
      <w:r>
        <w:rPr>
          <w:rFonts w:cs="Arial"/>
          <w:szCs w:val="22"/>
        </w:rPr>
        <w:t>r</w:t>
      </w:r>
      <w:r>
        <w:rPr>
          <w:rFonts w:cs="Arial"/>
          <w:szCs w:val="22"/>
        </w:rPr>
        <w:t>öffentlichung unserer Ausschreibungen erfolgt wie bisher auf verschiedenen Veröffentl</w:t>
      </w:r>
      <w:r>
        <w:rPr>
          <w:rFonts w:cs="Arial"/>
          <w:szCs w:val="22"/>
        </w:rPr>
        <w:t>i</w:t>
      </w:r>
      <w:r>
        <w:rPr>
          <w:rFonts w:cs="Arial"/>
          <w:szCs w:val="22"/>
        </w:rPr>
        <w:t>chungsplattformen.</w:t>
      </w:r>
    </w:p>
    <w:p w:rsidR="00883F60" w:rsidRDefault="00883F60" w:rsidP="00883F60">
      <w:pPr>
        <w:autoSpaceDE w:val="0"/>
        <w:autoSpaceDN w:val="0"/>
        <w:adjustRightInd w:val="0"/>
        <w:rPr>
          <w:rFonts w:cs="Arial"/>
          <w:szCs w:val="22"/>
        </w:rPr>
      </w:pPr>
    </w:p>
    <w:p w:rsidR="00883F60" w:rsidRDefault="00883F60" w:rsidP="00D92450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Das Schöne und Einfache an der E-Vergabe mit „</w:t>
      </w:r>
      <w:proofErr w:type="spellStart"/>
      <w:r>
        <w:rPr>
          <w:rFonts w:cs="Arial"/>
          <w:szCs w:val="22"/>
        </w:rPr>
        <w:t>subreport</w:t>
      </w:r>
      <w:proofErr w:type="spellEnd"/>
      <w:r>
        <w:rPr>
          <w:rFonts w:cs="Arial"/>
          <w:szCs w:val="22"/>
        </w:rPr>
        <w:t xml:space="preserve"> ELVIS“ ist, dass Sie keine b</w:t>
      </w:r>
      <w:r>
        <w:rPr>
          <w:rFonts w:cs="Arial"/>
          <w:szCs w:val="22"/>
        </w:rPr>
        <w:t>e</w:t>
      </w:r>
      <w:r>
        <w:rPr>
          <w:rFonts w:cs="Arial"/>
          <w:szCs w:val="22"/>
        </w:rPr>
        <w:t>sonderen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Voraussetzungen erfüllen oder teure Software kaufen müssen.</w:t>
      </w:r>
    </w:p>
    <w:p w:rsidR="00883F60" w:rsidRDefault="00883F60" w:rsidP="00D92450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Die einzige Bedingung für die Teilnahme an der elektronischen Vergabe ist, dass in Ihrem</w:t>
      </w:r>
      <w:r w:rsidR="00D9245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Unternehmen ein internetfähiger Computer mit der entsprechenden Standardsoftware vo</w:t>
      </w:r>
      <w:r>
        <w:rPr>
          <w:rFonts w:cs="Arial"/>
          <w:szCs w:val="22"/>
        </w:rPr>
        <w:t>r</w:t>
      </w:r>
      <w:r>
        <w:rPr>
          <w:rFonts w:cs="Arial"/>
          <w:szCs w:val="22"/>
        </w:rPr>
        <w:t>handen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ist.</w:t>
      </w:r>
    </w:p>
    <w:p w:rsidR="00883F60" w:rsidRDefault="00883F60" w:rsidP="00D92450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883F60" w:rsidRDefault="00883F60" w:rsidP="00D92450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Des Weiteren ist lediglich eine fortgeschrittene Signatur notwendig, die es bereits ab 16 € /</w:t>
      </w:r>
      <w:r w:rsidR="00D9245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Jahr gibt. Alle hochgeladenen Dokumente sind durch die digitale Signatur rechtsverbindlich</w:t>
      </w:r>
      <w:r w:rsidR="00D9245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unterschrieben; es bedarf keiner zusätzlichen handschriftlichen Unterzeichnung des Angeb</w:t>
      </w:r>
      <w:r>
        <w:rPr>
          <w:rFonts w:cs="Arial"/>
          <w:szCs w:val="22"/>
        </w:rPr>
        <w:t>o</w:t>
      </w:r>
      <w:r>
        <w:rPr>
          <w:rFonts w:cs="Arial"/>
          <w:szCs w:val="22"/>
        </w:rPr>
        <w:t>tes.</w:t>
      </w:r>
    </w:p>
    <w:p w:rsidR="00883F60" w:rsidRDefault="00883F60" w:rsidP="00883F60">
      <w:pPr>
        <w:autoSpaceDE w:val="0"/>
        <w:autoSpaceDN w:val="0"/>
        <w:adjustRightInd w:val="0"/>
        <w:rPr>
          <w:rFonts w:cs="Arial"/>
          <w:szCs w:val="22"/>
        </w:rPr>
      </w:pPr>
    </w:p>
    <w:p w:rsidR="00883F60" w:rsidRDefault="00883F60" w:rsidP="00D92450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Wir bedanken uns vorab für Ihr Verständnis und Ihre Unterstützung und hoffen Sie auch we</w:t>
      </w:r>
      <w:r>
        <w:rPr>
          <w:rFonts w:cs="Arial"/>
          <w:szCs w:val="22"/>
        </w:rPr>
        <w:t>i</w:t>
      </w:r>
      <w:r>
        <w:rPr>
          <w:rFonts w:cs="Arial"/>
          <w:szCs w:val="22"/>
        </w:rPr>
        <w:t>terhin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für eine Zusammenarbeit im Pfalzklinikum gewinnen zu können.</w:t>
      </w:r>
    </w:p>
    <w:p w:rsidR="00883F60" w:rsidRDefault="00883F60" w:rsidP="00D92450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D92450" w:rsidRDefault="00D92450" w:rsidP="00D92450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D92450">
        <w:rPr>
          <w:rFonts w:cs="Arial"/>
          <w:szCs w:val="22"/>
        </w:rPr>
        <w:t xml:space="preserve">Als Anlage haben wir die „Kurzbeschreibung für die elektronische Ausschreibung im </w:t>
      </w:r>
      <w:r>
        <w:rPr>
          <w:rFonts w:cs="Arial"/>
          <w:szCs w:val="22"/>
        </w:rPr>
        <w:t>Kau</w:t>
      </w:r>
      <w:r>
        <w:rPr>
          <w:rFonts w:cs="Arial"/>
          <w:szCs w:val="22"/>
        </w:rPr>
        <w:t>f</w:t>
      </w:r>
      <w:r>
        <w:rPr>
          <w:rFonts w:cs="Arial"/>
          <w:szCs w:val="22"/>
        </w:rPr>
        <w:t xml:space="preserve">männischen Facility Management sowie Vertragsmanagements des Pfalzklinikums“ </w:t>
      </w:r>
      <w:r w:rsidRPr="00D92450">
        <w:rPr>
          <w:rFonts w:cs="Arial"/>
          <w:szCs w:val="22"/>
        </w:rPr>
        <w:t>Ihnen beigefügt.</w:t>
      </w:r>
    </w:p>
    <w:p w:rsidR="00D92450" w:rsidRDefault="00D92450" w:rsidP="00D92450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883F60" w:rsidRDefault="00883F60" w:rsidP="00D92450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Falls Sie weitergehende Fragen zur Umstellung auf die E-Vergabe haben, scheuen Sie sich</w:t>
      </w:r>
      <w:r w:rsidR="00D9245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nicht und kontaktieren Sie Frau Hey, Tel. 06349 900-1254. Sie wird Ihnen bestimmt weite</w:t>
      </w:r>
      <w:r>
        <w:rPr>
          <w:rFonts w:cs="Arial"/>
          <w:szCs w:val="22"/>
        </w:rPr>
        <w:t>r</w:t>
      </w:r>
      <w:r>
        <w:rPr>
          <w:rFonts w:cs="Arial"/>
          <w:szCs w:val="22"/>
        </w:rPr>
        <w:t>helfen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können.</w:t>
      </w:r>
    </w:p>
    <w:p w:rsidR="00883F60" w:rsidRDefault="00883F60" w:rsidP="00883F60">
      <w:pPr>
        <w:autoSpaceDE w:val="0"/>
        <w:autoSpaceDN w:val="0"/>
        <w:adjustRightInd w:val="0"/>
        <w:rPr>
          <w:rFonts w:cs="Arial"/>
          <w:szCs w:val="22"/>
        </w:rPr>
      </w:pPr>
    </w:p>
    <w:p w:rsidR="00883F60" w:rsidRDefault="00883F60" w:rsidP="00883F60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Mit freundlichen Grüßen</w:t>
      </w:r>
    </w:p>
    <w:p w:rsidR="00883F60" w:rsidRDefault="000827DD" w:rsidP="00883F60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43BB66" wp14:editId="3578DB32">
            <wp:simplePos x="0" y="0"/>
            <wp:positionH relativeFrom="column">
              <wp:posOffset>-289473</wp:posOffset>
            </wp:positionH>
            <wp:positionV relativeFrom="paragraph">
              <wp:posOffset>57150</wp:posOffset>
            </wp:positionV>
            <wp:extent cx="1903643" cy="581025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643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F60" w:rsidRDefault="00883F60" w:rsidP="00883F60">
      <w:pPr>
        <w:autoSpaceDE w:val="0"/>
        <w:autoSpaceDN w:val="0"/>
        <w:adjustRightInd w:val="0"/>
        <w:rPr>
          <w:rFonts w:cs="Arial"/>
          <w:szCs w:val="22"/>
        </w:rPr>
      </w:pPr>
    </w:p>
    <w:p w:rsidR="00883F60" w:rsidRDefault="00883F60" w:rsidP="00883F60">
      <w:pPr>
        <w:autoSpaceDE w:val="0"/>
        <w:autoSpaceDN w:val="0"/>
        <w:adjustRightInd w:val="0"/>
        <w:rPr>
          <w:rFonts w:cs="Arial"/>
          <w:szCs w:val="22"/>
        </w:rPr>
      </w:pPr>
    </w:p>
    <w:p w:rsidR="00883F60" w:rsidRDefault="00883F60" w:rsidP="00883F60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Nicole Kästle</w:t>
      </w:r>
    </w:p>
    <w:p w:rsidR="00883F60" w:rsidRDefault="00883F60" w:rsidP="00883F60">
      <w:pPr>
        <w:rPr>
          <w:rFonts w:cs="Arial"/>
          <w:szCs w:val="22"/>
        </w:rPr>
      </w:pPr>
      <w:r>
        <w:rPr>
          <w:rFonts w:cs="Arial"/>
          <w:szCs w:val="22"/>
        </w:rPr>
        <w:t>Leiterin Facility Management</w:t>
      </w:r>
    </w:p>
    <w:p w:rsidR="00883F60" w:rsidRDefault="00883F60" w:rsidP="00883F60">
      <w:pPr>
        <w:rPr>
          <w:rFonts w:cs="Arial"/>
          <w:szCs w:val="22"/>
        </w:rPr>
      </w:pPr>
    </w:p>
    <w:p w:rsidR="00883F60" w:rsidRPr="00D92450" w:rsidRDefault="00883F60" w:rsidP="00883F60">
      <w:pPr>
        <w:rPr>
          <w:rFonts w:cs="Arial"/>
          <w:b/>
          <w:szCs w:val="22"/>
        </w:rPr>
      </w:pPr>
      <w:r w:rsidRPr="00D92450">
        <w:rPr>
          <w:rFonts w:cs="Arial"/>
          <w:b/>
          <w:szCs w:val="22"/>
        </w:rPr>
        <w:t>Anlage:</w:t>
      </w:r>
    </w:p>
    <w:p w:rsidR="000827DD" w:rsidRDefault="00883F60" w:rsidP="00883F60">
      <w:pPr>
        <w:rPr>
          <w:rFonts w:cs="Arial"/>
          <w:szCs w:val="22"/>
        </w:rPr>
      </w:pPr>
      <w:r>
        <w:rPr>
          <w:rFonts w:cs="Arial"/>
          <w:szCs w:val="22"/>
        </w:rPr>
        <w:t xml:space="preserve">Kurzbeschreibung für </w:t>
      </w:r>
      <w:r w:rsidR="00D92450">
        <w:rPr>
          <w:rFonts w:cs="Arial"/>
          <w:szCs w:val="22"/>
        </w:rPr>
        <w:t xml:space="preserve">die elektronische Ausschreibung </w:t>
      </w:r>
    </w:p>
    <w:p w:rsidR="000827DD" w:rsidRDefault="000827D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0827DD" w:rsidRPr="000827DD" w:rsidRDefault="000827DD" w:rsidP="000827DD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</w:pPr>
      <w:r w:rsidRPr="000827DD"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  <w:lastRenderedPageBreak/>
        <w:t>Kurzbeschreibung für die</w:t>
      </w:r>
    </w:p>
    <w:p w:rsidR="000827DD" w:rsidRPr="000827DD" w:rsidRDefault="000827DD" w:rsidP="000827DD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</w:pPr>
      <w:r w:rsidRPr="000827DD"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  <w:t>elektronische Ausschreibung</w:t>
      </w:r>
    </w:p>
    <w:p w:rsidR="000827DD" w:rsidRPr="000827DD" w:rsidRDefault="000827DD" w:rsidP="000827D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</w:pPr>
      <w:r w:rsidRPr="000827DD"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  <w:t>im Kaufmännischen Facility Management sowie Vertragsmanagement des Pfalzklinikum</w:t>
      </w:r>
    </w:p>
    <w:p w:rsidR="000827DD" w:rsidRPr="000827DD" w:rsidRDefault="000827DD" w:rsidP="000827DD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eastAsia="en-US"/>
        </w:rPr>
      </w:pPr>
    </w:p>
    <w:p w:rsidR="000827DD" w:rsidRPr="000827DD" w:rsidRDefault="000827DD" w:rsidP="000827DD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W</w:t>
      </w: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ir stellen Ihnen alle Formulare, die Sie ausfüllen und wieder über die Vergab</w:t>
      </w: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e</w:t>
      </w: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plattform zurücksenden (hochladen) müssen, im Word-Format (*.</w:t>
      </w:r>
      <w:proofErr w:type="spellStart"/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doc</w:t>
      </w:r>
      <w:proofErr w:type="spellEnd"/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) zur Verf</w:t>
      </w: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ü</w:t>
      </w: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gung. Dies sind im Einzelnen folgende Dateien:</w:t>
      </w:r>
    </w:p>
    <w:p w:rsidR="000827DD" w:rsidRPr="000827DD" w:rsidRDefault="000827DD" w:rsidP="000827DD">
      <w:pPr>
        <w:numPr>
          <w:ilvl w:val="1"/>
          <w:numId w:val="10"/>
        </w:numPr>
        <w:autoSpaceDE w:val="0"/>
        <w:autoSpaceDN w:val="0"/>
        <w:adjustRightInd w:val="0"/>
        <w:ind w:left="1068"/>
        <w:contextualSpacing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631 Aufforderung zur Abgabe eines Angebotes</w:t>
      </w:r>
    </w:p>
    <w:p w:rsidR="000827DD" w:rsidRPr="000827DD" w:rsidRDefault="000827DD" w:rsidP="000827DD">
      <w:pPr>
        <w:numPr>
          <w:ilvl w:val="1"/>
          <w:numId w:val="10"/>
        </w:numPr>
        <w:autoSpaceDE w:val="0"/>
        <w:autoSpaceDN w:val="0"/>
        <w:adjustRightInd w:val="0"/>
        <w:ind w:left="1068"/>
        <w:contextualSpacing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632 Bewerbungsbedingungen für die Vergabe von Leistungen</w:t>
      </w:r>
    </w:p>
    <w:p w:rsidR="000827DD" w:rsidRPr="000827DD" w:rsidRDefault="000827DD" w:rsidP="000827DD">
      <w:pPr>
        <w:numPr>
          <w:ilvl w:val="1"/>
          <w:numId w:val="10"/>
        </w:numPr>
        <w:autoSpaceDE w:val="0"/>
        <w:autoSpaceDN w:val="0"/>
        <w:adjustRightInd w:val="0"/>
        <w:ind w:left="1068"/>
        <w:contextualSpacing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633 Angebotsschreiben (unbedingt einzeln hochladen)</w:t>
      </w:r>
    </w:p>
    <w:p w:rsidR="000827DD" w:rsidRPr="000827DD" w:rsidRDefault="000827DD" w:rsidP="000827DD">
      <w:pPr>
        <w:numPr>
          <w:ilvl w:val="1"/>
          <w:numId w:val="10"/>
        </w:numPr>
        <w:autoSpaceDE w:val="0"/>
        <w:autoSpaceDN w:val="0"/>
        <w:adjustRightInd w:val="0"/>
        <w:ind w:left="1068"/>
        <w:contextualSpacing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634 Besondere Vertragsbedingungen</w:t>
      </w:r>
    </w:p>
    <w:p w:rsidR="000827DD" w:rsidRPr="000827DD" w:rsidRDefault="000827DD" w:rsidP="000827DD">
      <w:pPr>
        <w:numPr>
          <w:ilvl w:val="1"/>
          <w:numId w:val="10"/>
        </w:numPr>
        <w:autoSpaceDE w:val="0"/>
        <w:autoSpaceDN w:val="0"/>
        <w:adjustRightInd w:val="0"/>
        <w:ind w:left="1068"/>
        <w:contextualSpacing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635 Zusätzliche Vertragsbedingungen für die Ausführung von Leistungen</w:t>
      </w:r>
    </w:p>
    <w:p w:rsidR="000827DD" w:rsidRPr="000827DD" w:rsidRDefault="000827DD" w:rsidP="000827DD">
      <w:pPr>
        <w:numPr>
          <w:ilvl w:val="1"/>
          <w:numId w:val="10"/>
        </w:numPr>
        <w:autoSpaceDE w:val="0"/>
        <w:autoSpaceDN w:val="0"/>
        <w:adjustRightInd w:val="0"/>
        <w:ind w:left="1068"/>
        <w:contextualSpacing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Eigenerklärung Bewerbergemeinschaft</w:t>
      </w:r>
    </w:p>
    <w:p w:rsidR="000827DD" w:rsidRPr="000827DD" w:rsidRDefault="000827DD" w:rsidP="000827DD">
      <w:pPr>
        <w:numPr>
          <w:ilvl w:val="1"/>
          <w:numId w:val="10"/>
        </w:numPr>
        <w:autoSpaceDE w:val="0"/>
        <w:autoSpaceDN w:val="0"/>
        <w:adjustRightInd w:val="0"/>
        <w:ind w:left="1068"/>
        <w:contextualSpacing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Eigenerklärung Landestariftreuegesetz</w:t>
      </w:r>
    </w:p>
    <w:p w:rsidR="000827DD" w:rsidRPr="000827DD" w:rsidRDefault="000827DD" w:rsidP="000827DD">
      <w:pPr>
        <w:numPr>
          <w:ilvl w:val="1"/>
          <w:numId w:val="10"/>
        </w:numPr>
        <w:autoSpaceDE w:val="0"/>
        <w:autoSpaceDN w:val="0"/>
        <w:adjustRightInd w:val="0"/>
        <w:ind w:left="1068"/>
        <w:contextualSpacing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Eigenerklärung zur Bekämpfung von Schwarzarbeit</w:t>
      </w:r>
    </w:p>
    <w:p w:rsidR="000827DD" w:rsidRPr="000827DD" w:rsidRDefault="000827DD" w:rsidP="000827DD">
      <w:pPr>
        <w:numPr>
          <w:ilvl w:val="1"/>
          <w:numId w:val="10"/>
        </w:numPr>
        <w:autoSpaceDE w:val="0"/>
        <w:autoSpaceDN w:val="0"/>
        <w:adjustRightInd w:val="0"/>
        <w:ind w:left="1068"/>
        <w:contextualSpacing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Eigenerklärung zum Nachunternehmereinsatz</w:t>
      </w:r>
    </w:p>
    <w:p w:rsidR="000827DD" w:rsidRPr="000827DD" w:rsidRDefault="000827DD" w:rsidP="000827DD">
      <w:pPr>
        <w:numPr>
          <w:ilvl w:val="1"/>
          <w:numId w:val="10"/>
        </w:numPr>
        <w:autoSpaceDE w:val="0"/>
        <w:autoSpaceDN w:val="0"/>
        <w:adjustRightInd w:val="0"/>
        <w:ind w:left="1068"/>
        <w:contextualSpacing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Vertragsbestandteil Pfalzklinikum</w:t>
      </w:r>
    </w:p>
    <w:p w:rsidR="000827DD" w:rsidRPr="000827DD" w:rsidRDefault="000827DD" w:rsidP="000827DD">
      <w:pPr>
        <w:autoSpaceDE w:val="0"/>
        <w:autoSpaceDN w:val="0"/>
        <w:adjustRightInd w:val="0"/>
        <w:ind w:left="708"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827DD" w:rsidRPr="000827DD" w:rsidRDefault="000827DD" w:rsidP="000827DD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Alle anderen Dateien:</w:t>
      </w:r>
    </w:p>
    <w:p w:rsidR="000827DD" w:rsidRPr="000827DD" w:rsidRDefault="000827DD" w:rsidP="000827DD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Besonderer Vertragsbestandteil Teil II</w:t>
      </w:r>
    </w:p>
    <w:p w:rsidR="000827DD" w:rsidRPr="000827DD" w:rsidRDefault="000827DD" w:rsidP="000827DD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Allgemeinen Einkaufsbedingungen</w:t>
      </w:r>
    </w:p>
    <w:p w:rsidR="000827DD" w:rsidRPr="000827DD" w:rsidRDefault="000827DD" w:rsidP="000827DD">
      <w:pPr>
        <w:autoSpaceDE w:val="0"/>
        <w:autoSpaceDN w:val="0"/>
        <w:adjustRightInd w:val="0"/>
        <w:ind w:left="360"/>
        <w:contextualSpacing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stellen wir im PDF-Format ein. Diese sind für Ihre Unterlagen bestimmt und mü</w:t>
      </w: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s</w:t>
      </w: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sen nicht zurückgesendet werden.</w:t>
      </w:r>
    </w:p>
    <w:p w:rsidR="000827DD" w:rsidRPr="000827DD" w:rsidRDefault="000827DD" w:rsidP="000827DD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827DD" w:rsidRPr="000827DD" w:rsidRDefault="000827DD" w:rsidP="000827DD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 xml:space="preserve">Zur elektronischen Angebotsabgabe können Sie sämtliche Angebotsunterlagen wahlweise einzeln </w:t>
      </w:r>
      <w:r w:rsidRPr="000827DD">
        <w:rPr>
          <w:rFonts w:eastAsiaTheme="minorHAnsi" w:cs="Arial"/>
          <w:color w:val="000000"/>
          <w:sz w:val="24"/>
          <w:szCs w:val="24"/>
          <w:lang w:eastAsia="en-US"/>
        </w:rPr>
        <w:t xml:space="preserve">– </w:t>
      </w: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 xml:space="preserve">oder im Paket als ZIP-Datei </w:t>
      </w:r>
      <w:r w:rsidRPr="000827DD">
        <w:rPr>
          <w:rFonts w:eastAsiaTheme="minorHAnsi" w:cs="Arial"/>
          <w:color w:val="000000"/>
          <w:sz w:val="24"/>
          <w:szCs w:val="24"/>
          <w:lang w:eastAsia="en-US"/>
        </w:rPr>
        <w:t xml:space="preserve">– </w:t>
      </w: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hochladen. Lediglich das A</w:t>
      </w: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n</w:t>
      </w: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gebotsschreiben (Formular 633) muss einzeln hochgeladen werden, da es als einziges Dokument bei der Submission geöffnet und verlesen wird.</w:t>
      </w:r>
    </w:p>
    <w:p w:rsidR="000827DD" w:rsidRPr="000827DD" w:rsidRDefault="000827DD" w:rsidP="000827DD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827DD" w:rsidRPr="000827DD" w:rsidRDefault="000827DD" w:rsidP="000827DD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Das Leistungsverzeichnis stellen wir Ihnen als PDF</w:t>
      </w:r>
      <w:r w:rsidRPr="000827DD">
        <w:rPr>
          <w:rFonts w:eastAsiaTheme="minorHAnsi" w:cs="Arial"/>
          <w:color w:val="000000"/>
          <w:sz w:val="24"/>
          <w:szCs w:val="24"/>
          <w:lang w:eastAsia="en-US"/>
        </w:rPr>
        <w:t xml:space="preserve">“ </w:t>
      </w: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zur Verfügung. Sie können nun das LV auszudrucken, auszufüllen und eingescannt wieder hochzuladen</w:t>
      </w:r>
      <w:r w:rsidRPr="000827DD">
        <w:rPr>
          <w:rFonts w:eastAsiaTheme="minorHAnsi" w:cs="Arial"/>
          <w:color w:val="000000"/>
          <w:sz w:val="24"/>
          <w:szCs w:val="24"/>
          <w:lang w:eastAsia="en-US"/>
        </w:rPr>
        <w:t xml:space="preserve">. </w:t>
      </w:r>
    </w:p>
    <w:p w:rsidR="000827DD" w:rsidRPr="000827DD" w:rsidRDefault="000827DD" w:rsidP="000827DD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827DD" w:rsidRPr="000827DD" w:rsidRDefault="000827DD" w:rsidP="000827DD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Alle hochgeladenen Dokumente sind durch die digitale Signatur rechtsverbindlich unterschrieben; es bedarf keiner zusätzlichen handschriftlichen Unterzeichnung des Angebotes.</w:t>
      </w:r>
    </w:p>
    <w:p w:rsidR="000827DD" w:rsidRPr="000827DD" w:rsidRDefault="000827DD" w:rsidP="000827DD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</w:p>
    <w:p w:rsidR="000827DD" w:rsidRPr="000827DD" w:rsidRDefault="000827DD" w:rsidP="000827DD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Sofern Sie Nebenangebote, Sondervorschläge, Referenzunterlagen etc. abgeben wollen, können diese in allen gängigen Dateiformaten (z. B. Word, Excel, TXT, JPG, PDF; etc.) hochgeladen werden.</w:t>
      </w:r>
    </w:p>
    <w:p w:rsidR="000827DD" w:rsidRPr="000827DD" w:rsidRDefault="000827DD" w:rsidP="000827DD">
      <w:pPr>
        <w:autoSpaceDE w:val="0"/>
        <w:autoSpaceDN w:val="0"/>
        <w:adjustRightInd w:val="0"/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</w:pPr>
    </w:p>
    <w:p w:rsidR="000827DD" w:rsidRPr="000827DD" w:rsidRDefault="000827DD" w:rsidP="000827DD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Sofern Sie Fragen zur elektronischen Ausschreibung haben, stehen Ihnen fo</w:t>
      </w: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l</w:t>
      </w: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gende Ansprechpartner jederzeit und gerne zur Verfügung:</w:t>
      </w:r>
    </w:p>
    <w:p w:rsidR="000827DD" w:rsidRPr="000827DD" w:rsidRDefault="000827DD" w:rsidP="000827DD">
      <w:pPr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Kaufmännisches Facility Management: Herr Cassens, Tel. 06349 900-1253</w:t>
      </w:r>
    </w:p>
    <w:p w:rsidR="000827DD" w:rsidRPr="000827DD" w:rsidRDefault="000827DD" w:rsidP="000827DD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ArialMT" w:eastAsiaTheme="minorHAnsi" w:hAnsi="ArialMT" w:cs="ArialMT"/>
          <w:color w:val="000000"/>
          <w:sz w:val="24"/>
          <w:szCs w:val="24"/>
          <w:lang w:eastAsia="en-US"/>
        </w:rPr>
      </w:pPr>
      <w:r w:rsidRPr="000827DD">
        <w:rPr>
          <w:rFonts w:ascii="ArialMT" w:eastAsiaTheme="minorHAnsi" w:hAnsi="ArialMT" w:cs="ArialMT"/>
          <w:color w:val="000000"/>
          <w:sz w:val="24"/>
          <w:szCs w:val="24"/>
          <w:lang w:eastAsia="en-US"/>
        </w:rPr>
        <w:t>Vertragsmanagement, Frau Hey, Tel. 06349 900-1254,</w:t>
      </w:r>
    </w:p>
    <w:p w:rsidR="000827DD" w:rsidRPr="000827DD" w:rsidRDefault="000827DD" w:rsidP="000827DD">
      <w:pPr>
        <w:autoSpaceDE w:val="0"/>
        <w:autoSpaceDN w:val="0"/>
        <w:adjustRightInd w:val="0"/>
        <w:ind w:left="720"/>
        <w:rPr>
          <w:rFonts w:ascii="ArialMT" w:eastAsiaTheme="minorHAnsi" w:hAnsi="ArialMT" w:cs="ArialMT"/>
          <w:color w:val="1B3CFF"/>
          <w:sz w:val="24"/>
          <w:szCs w:val="24"/>
          <w:lang w:val="en-US" w:eastAsia="en-US"/>
        </w:rPr>
      </w:pPr>
      <w:r w:rsidRPr="000827DD">
        <w:rPr>
          <w:rFonts w:ascii="ArialMT" w:eastAsiaTheme="minorHAnsi" w:hAnsi="ArialMT" w:cs="ArialMT"/>
          <w:color w:val="000000"/>
          <w:sz w:val="24"/>
          <w:szCs w:val="24"/>
          <w:lang w:val="en-US" w:eastAsia="en-US"/>
        </w:rPr>
        <w:t xml:space="preserve">Mail: </w:t>
      </w:r>
      <w:hyperlink r:id="rId10" w:history="1">
        <w:r w:rsidRPr="000827DD">
          <w:rPr>
            <w:rFonts w:ascii="ArialMT" w:eastAsiaTheme="minorHAnsi" w:hAnsi="ArialMT" w:cs="ArialMT"/>
            <w:color w:val="0000FF" w:themeColor="hyperlink"/>
            <w:sz w:val="24"/>
            <w:szCs w:val="24"/>
            <w:u w:val="single"/>
            <w:lang w:val="en-US" w:eastAsia="en-US"/>
          </w:rPr>
          <w:t>kfm@pfalzklinikum.de</w:t>
        </w:r>
      </w:hyperlink>
    </w:p>
    <w:p w:rsidR="00883F60" w:rsidRDefault="000827DD" w:rsidP="00883F60">
      <w:pPr>
        <w:numPr>
          <w:ilvl w:val="0"/>
          <w:numId w:val="8"/>
        </w:numPr>
        <w:autoSpaceDE w:val="0"/>
        <w:autoSpaceDN w:val="0"/>
        <w:adjustRightInd w:val="0"/>
        <w:contextualSpacing/>
      </w:pPr>
      <w:proofErr w:type="spellStart"/>
      <w:r w:rsidRPr="000827DD">
        <w:rPr>
          <w:rFonts w:ascii="ArialMT" w:eastAsiaTheme="minorHAnsi" w:hAnsi="ArialMT" w:cs="ArialMT"/>
          <w:sz w:val="24"/>
          <w:szCs w:val="24"/>
          <w:lang w:val="en-US" w:eastAsia="en-US"/>
        </w:rPr>
        <w:t>Subreport</w:t>
      </w:r>
      <w:proofErr w:type="spellEnd"/>
      <w:r w:rsidRPr="000827DD">
        <w:rPr>
          <w:rFonts w:ascii="ArialMT" w:eastAsiaTheme="minorHAnsi" w:hAnsi="ArialMT" w:cs="ArialMT"/>
          <w:sz w:val="24"/>
          <w:szCs w:val="24"/>
          <w:lang w:val="en-US" w:eastAsia="en-US"/>
        </w:rPr>
        <w:t xml:space="preserve">: Herr </w:t>
      </w:r>
      <w:proofErr w:type="spellStart"/>
      <w:r w:rsidRPr="000827DD">
        <w:rPr>
          <w:rFonts w:ascii="ArialMT" w:eastAsiaTheme="minorHAnsi" w:hAnsi="ArialMT" w:cs="ArialMT"/>
          <w:sz w:val="24"/>
          <w:szCs w:val="24"/>
          <w:lang w:val="en-US" w:eastAsia="en-US"/>
        </w:rPr>
        <w:t>Hinske</w:t>
      </w:r>
      <w:proofErr w:type="spellEnd"/>
      <w:r w:rsidRPr="000827DD">
        <w:rPr>
          <w:rFonts w:ascii="ArialMT" w:eastAsiaTheme="minorHAnsi" w:hAnsi="ArialMT" w:cs="ArialMT"/>
          <w:sz w:val="24"/>
          <w:szCs w:val="24"/>
          <w:lang w:val="en-US" w:eastAsia="en-US"/>
        </w:rPr>
        <w:t>, Tel. 0221 9857838,</w:t>
      </w:r>
      <w:r w:rsidRPr="000827DD">
        <w:rPr>
          <w:rFonts w:ascii="ArialMT" w:eastAsiaTheme="minorHAnsi" w:hAnsi="ArialMT" w:cs="ArialMT"/>
          <w:sz w:val="24"/>
          <w:szCs w:val="24"/>
          <w:lang w:val="en-US" w:eastAsia="en-US"/>
        </w:rPr>
        <w:t xml:space="preserve"> </w:t>
      </w:r>
      <w:r w:rsidRPr="000827DD">
        <w:rPr>
          <w:rFonts w:ascii="ArialMT" w:eastAsiaTheme="minorHAnsi" w:hAnsi="ArialMT" w:cs="ArialMT"/>
          <w:sz w:val="24"/>
          <w:szCs w:val="24"/>
          <w:lang w:val="en-US" w:eastAsia="en-US"/>
        </w:rPr>
        <w:t>Mail: Felix.Hinske@subreport.de</w:t>
      </w:r>
      <w:bookmarkStart w:id="0" w:name="_GoBack"/>
      <w:bookmarkEnd w:id="0"/>
    </w:p>
    <w:sectPr w:rsidR="00883F6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843" w:left="1418" w:header="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60" w:rsidRDefault="00883F60">
      <w:r>
        <w:separator/>
      </w:r>
    </w:p>
  </w:endnote>
  <w:endnote w:type="continuationSeparator" w:id="0">
    <w:p w:rsidR="00883F60" w:rsidRDefault="0088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#20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B8" w:rsidRDefault="001B47B8">
    <w:pPr>
      <w:pStyle w:val="Fuzeile"/>
      <w:jc w:val="center"/>
      <w:rPr>
        <w:rFonts w:ascii="Futura Bk BT" w:hAnsi="Futura Bk BT"/>
        <w:sz w:val="18"/>
      </w:rPr>
    </w:pPr>
    <w:r>
      <w:rPr>
        <w:rFonts w:ascii="Futura Bk BT" w:hAnsi="Futura Bk BT"/>
        <w:snapToGrid w:val="0"/>
        <w:sz w:val="18"/>
      </w:rPr>
      <w:t xml:space="preserve">- Seite </w:t>
    </w:r>
    <w:r>
      <w:rPr>
        <w:rFonts w:ascii="Futura Bk BT" w:hAnsi="Futura Bk BT"/>
        <w:snapToGrid w:val="0"/>
        <w:sz w:val="18"/>
      </w:rPr>
      <w:fldChar w:fldCharType="begin"/>
    </w:r>
    <w:r>
      <w:rPr>
        <w:rFonts w:ascii="Futura Bk BT" w:hAnsi="Futura Bk BT"/>
        <w:snapToGrid w:val="0"/>
        <w:sz w:val="18"/>
      </w:rPr>
      <w:instrText xml:space="preserve"> PAGE </w:instrText>
    </w:r>
    <w:r>
      <w:rPr>
        <w:rFonts w:ascii="Futura Bk BT" w:hAnsi="Futura Bk BT"/>
        <w:snapToGrid w:val="0"/>
        <w:sz w:val="18"/>
      </w:rPr>
      <w:fldChar w:fldCharType="separate"/>
    </w:r>
    <w:r w:rsidR="000827DD">
      <w:rPr>
        <w:rFonts w:ascii="Futura Bk BT" w:hAnsi="Futura Bk BT"/>
        <w:noProof/>
        <w:snapToGrid w:val="0"/>
        <w:sz w:val="18"/>
      </w:rPr>
      <w:t>3</w:t>
    </w:r>
    <w:r>
      <w:rPr>
        <w:rFonts w:ascii="Futura Bk BT" w:hAnsi="Futura Bk BT"/>
        <w:snapToGrid w:val="0"/>
        <w:sz w:val="18"/>
      </w:rPr>
      <w:fldChar w:fldCharType="end"/>
    </w:r>
    <w:r>
      <w:rPr>
        <w:rFonts w:ascii="Futura Bk BT" w:hAnsi="Futura Bk BT"/>
        <w:snapToGrid w:val="0"/>
        <w:sz w:val="1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Layout w:type="fixed"/>
      <w:tblCellMar>
        <w:left w:w="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2978"/>
      <w:gridCol w:w="1419"/>
      <w:gridCol w:w="1702"/>
      <w:gridCol w:w="992"/>
    </w:tblGrid>
    <w:tr w:rsidR="00EA7570" w:rsidTr="00EA7570">
      <w:trPr>
        <w:cantSplit/>
        <w:trHeight w:val="137"/>
      </w:trPr>
      <w:tc>
        <w:tcPr>
          <w:tcW w:w="2268" w:type="dxa"/>
          <w:tcBorders>
            <w:top w:val="dotted" w:sz="4" w:space="0" w:color="auto"/>
            <w:left w:val="nil"/>
            <w:bottom w:val="nil"/>
            <w:right w:val="nil"/>
          </w:tcBorders>
        </w:tcPr>
        <w:p w:rsidR="00EA7570" w:rsidRDefault="00EA7570">
          <w:pPr>
            <w:pStyle w:val="Fuzeile"/>
            <w:rPr>
              <w:rFonts w:ascii="Futura Bk BT" w:hAnsi="Futura Bk BT"/>
              <w:b/>
              <w:sz w:val="16"/>
            </w:rPr>
          </w:pPr>
          <w:r>
            <w:rPr>
              <w:rFonts w:ascii="Futura Bk BT" w:hAnsi="Futura Bk BT"/>
              <w:b/>
              <w:sz w:val="16"/>
            </w:rPr>
            <w:t>Verwaltungsratsvorsitzender:</w:t>
          </w:r>
        </w:p>
        <w:p w:rsidR="00EA7570" w:rsidRDefault="00EA7570">
          <w:pPr>
            <w:pStyle w:val="Fuzeile"/>
            <w:rPr>
              <w:rFonts w:ascii="Futura Bk BT" w:hAnsi="Futura Bk BT"/>
              <w:sz w:val="16"/>
            </w:rPr>
          </w:pPr>
          <w:r>
            <w:rPr>
              <w:rFonts w:ascii="Futura Bk BT" w:hAnsi="Futura Bk BT"/>
              <w:sz w:val="16"/>
            </w:rPr>
            <w:t>Theo Wieder</w:t>
          </w:r>
        </w:p>
        <w:p w:rsidR="00EA7570" w:rsidRDefault="00EA7570">
          <w:pPr>
            <w:pStyle w:val="Fuzeile"/>
            <w:rPr>
              <w:rFonts w:ascii="Futura Bk BT" w:hAnsi="Futura Bk BT"/>
              <w:sz w:val="16"/>
            </w:rPr>
          </w:pPr>
        </w:p>
        <w:p w:rsidR="00EA7570" w:rsidRDefault="00EA7570">
          <w:pPr>
            <w:pStyle w:val="Fuzeile"/>
            <w:rPr>
              <w:rFonts w:ascii="Futura Bk BT" w:hAnsi="Futura Bk BT"/>
              <w:b/>
              <w:bCs/>
              <w:sz w:val="16"/>
            </w:rPr>
          </w:pPr>
          <w:r>
            <w:rPr>
              <w:rFonts w:ascii="Futura Bk BT" w:hAnsi="Futura Bk BT"/>
              <w:b/>
              <w:bCs/>
              <w:sz w:val="16"/>
            </w:rPr>
            <w:t>Geschäftsführer:</w:t>
          </w:r>
        </w:p>
        <w:p w:rsidR="00EA7570" w:rsidRDefault="00EA7570">
          <w:pPr>
            <w:pStyle w:val="Fuzeile"/>
            <w:rPr>
              <w:rFonts w:ascii="Futura Bk BT" w:hAnsi="Futura Bk BT"/>
              <w:sz w:val="16"/>
            </w:rPr>
          </w:pPr>
          <w:r>
            <w:rPr>
              <w:rFonts w:ascii="Futura Bk BT" w:hAnsi="Futura Bk BT"/>
              <w:sz w:val="16"/>
            </w:rPr>
            <w:t>Paul Bomke</w:t>
          </w:r>
        </w:p>
      </w:tc>
      <w:tc>
        <w:tcPr>
          <w:tcW w:w="2977" w:type="dxa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EA7570" w:rsidRDefault="00EA7570">
          <w:pPr>
            <w:pStyle w:val="Fuzeile"/>
            <w:rPr>
              <w:rFonts w:ascii="Futura Bk BT" w:hAnsi="Futura Bk BT"/>
              <w:b/>
              <w:sz w:val="16"/>
            </w:rPr>
          </w:pPr>
          <w:r>
            <w:rPr>
              <w:rFonts w:ascii="Futura Bk BT" w:hAnsi="Futura Bk BT"/>
              <w:b/>
              <w:sz w:val="16"/>
            </w:rPr>
            <w:t>Bankverbindung:</w:t>
          </w:r>
        </w:p>
        <w:p w:rsidR="00EA7570" w:rsidRDefault="00EA7570">
          <w:pPr>
            <w:pStyle w:val="Fuzeile"/>
            <w:rPr>
              <w:rFonts w:ascii="Futura Bk BT" w:hAnsi="Futura Bk BT"/>
              <w:sz w:val="16"/>
            </w:rPr>
          </w:pPr>
          <w:r>
            <w:rPr>
              <w:rFonts w:ascii="Futura Bk BT" w:hAnsi="Futura Bk BT"/>
              <w:sz w:val="16"/>
            </w:rPr>
            <w:t>Sparkasse Südliche Weinstraße</w:t>
          </w:r>
          <w:r>
            <w:rPr>
              <w:rFonts w:ascii="Futura Bk BT" w:hAnsi="Futura Bk BT"/>
              <w:sz w:val="16"/>
            </w:rPr>
            <w:br/>
            <w:t>IBAN: DE28 5485 0010 0000 0002 40</w:t>
          </w:r>
        </w:p>
        <w:p w:rsidR="00EA7570" w:rsidRDefault="00EA7570">
          <w:pPr>
            <w:pStyle w:val="Fuzeile"/>
            <w:rPr>
              <w:rFonts w:ascii="Futura Bk BT" w:hAnsi="Futura Bk BT"/>
              <w:sz w:val="16"/>
              <w:lang w:val="en-US"/>
            </w:rPr>
          </w:pPr>
          <w:r>
            <w:rPr>
              <w:rFonts w:ascii="Futura Bk BT" w:hAnsi="Futura Bk BT"/>
              <w:sz w:val="16"/>
              <w:lang w:val="en-US"/>
            </w:rPr>
            <w:t>BIC: SOLADES1SUW</w:t>
          </w:r>
        </w:p>
        <w:p w:rsidR="00EA7570" w:rsidRDefault="00EA7570">
          <w:pPr>
            <w:pStyle w:val="Fuzeile"/>
            <w:rPr>
              <w:rFonts w:ascii="Futura Bk BT" w:hAnsi="Futura Bk BT"/>
              <w:sz w:val="16"/>
              <w:lang w:val="en-US"/>
            </w:rPr>
          </w:pPr>
          <w:r>
            <w:rPr>
              <w:rFonts w:ascii="Futura Bk BT" w:hAnsi="Futura Bk BT"/>
              <w:sz w:val="16"/>
              <w:lang w:val="en-US"/>
            </w:rPr>
            <w:t xml:space="preserve">BLZ: 548 500 10  </w:t>
          </w:r>
          <w:proofErr w:type="spellStart"/>
          <w:r>
            <w:rPr>
              <w:rFonts w:ascii="Futura Bk BT" w:hAnsi="Futura Bk BT"/>
              <w:sz w:val="16"/>
              <w:lang w:val="en-US"/>
            </w:rPr>
            <w:t>Kto</w:t>
          </w:r>
          <w:proofErr w:type="spellEnd"/>
          <w:r>
            <w:rPr>
              <w:rFonts w:ascii="Futura Bk BT" w:hAnsi="Futura Bk BT"/>
              <w:sz w:val="16"/>
              <w:lang w:val="en-US"/>
            </w:rPr>
            <w:t>: 240</w:t>
          </w:r>
        </w:p>
        <w:p w:rsidR="00EA7570" w:rsidRDefault="00EA7570">
          <w:pPr>
            <w:pStyle w:val="Fuzeile"/>
            <w:rPr>
              <w:rFonts w:ascii="Futura Bk BT" w:hAnsi="Futura Bk BT"/>
              <w:lang w:val="en-US"/>
            </w:rPr>
          </w:pPr>
          <w:r>
            <w:rPr>
              <w:rFonts w:ascii="Futura Bk BT" w:hAnsi="Futura Bk BT"/>
              <w:sz w:val="16"/>
              <w:lang w:val="en-US"/>
            </w:rPr>
            <w:t>St.-Nr. 24/668/0118/2</w:t>
          </w:r>
        </w:p>
      </w:tc>
      <w:tc>
        <w:tcPr>
          <w:tcW w:w="1418" w:type="dxa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EA7570" w:rsidRDefault="00EA7570">
          <w:pPr>
            <w:pStyle w:val="Fuzeile"/>
            <w:rPr>
              <w:rFonts w:ascii="Futura Bk BT" w:hAnsi="Futura Bk BT"/>
              <w:sz w:val="16"/>
            </w:rPr>
          </w:pPr>
          <w:r>
            <w:rPr>
              <w:rFonts w:ascii="Futura Bk BT" w:hAnsi="Futura Bk BT"/>
              <w:sz w:val="16"/>
            </w:rPr>
            <w:t xml:space="preserve">Anstalt des </w:t>
          </w:r>
          <w:r>
            <w:rPr>
              <w:rFonts w:ascii="Futura Bk BT" w:hAnsi="Futura Bk BT"/>
              <w:sz w:val="16"/>
            </w:rPr>
            <w:br/>
            <w:t>öffentlichen Rechts</w:t>
          </w:r>
        </w:p>
      </w:tc>
      <w:tc>
        <w:tcPr>
          <w:tcW w:w="1701" w:type="dxa"/>
          <w:tcBorders>
            <w:top w:val="dotted" w:sz="4" w:space="0" w:color="auto"/>
            <w:left w:val="nil"/>
            <w:bottom w:val="nil"/>
            <w:right w:val="nil"/>
          </w:tcBorders>
        </w:tcPr>
        <w:p w:rsidR="00EA7570" w:rsidRDefault="000827DD">
          <w:pPr>
            <w:pStyle w:val="Fuzeile"/>
            <w:ind w:left="283"/>
            <w:rPr>
              <w:rFonts w:ascii="Futura Bk BT" w:hAnsi="Futura Bk BT"/>
              <w:sz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3" type="#_x0000_t75" style="position:absolute;left:0;text-align:left;margin-left:15.2pt;margin-top:12.4pt;width:49.65pt;height:22.6pt;z-index:251681792;mso-position-horizontal-relative:text;mso-position-vertical-relative:page" o:allowoverlap="f" fillcolor="window">
                <v:imagedata r:id="rId1" o:title=""/>
                <w10:wrap anchory="page"/>
                <w10:anchorlock/>
              </v:shape>
              <o:OLEObject Type="Embed" ProgID="Word.Picture.8" ShapeID="_x0000_s2083" DrawAspect="Content" ObjectID="_1498376581" r:id="rId2"/>
            </w:pict>
          </w:r>
          <w:r w:rsidR="00EA7570">
            <w:rPr>
              <w:rFonts w:ascii="Futura Bk BT" w:hAnsi="Futura Bk BT"/>
              <w:sz w:val="16"/>
            </w:rPr>
            <w:t>Wir gehören zum</w:t>
          </w:r>
        </w:p>
        <w:p w:rsidR="00EA7570" w:rsidRDefault="00CB2430">
          <w:pPr>
            <w:pStyle w:val="Fuzeile"/>
            <w:ind w:left="283"/>
            <w:rPr>
              <w:rFonts w:ascii="Futura Bk BT" w:hAnsi="Futura Bk BT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E9DB640" wp14:editId="4365893F">
                <wp:simplePos x="0" y="0"/>
                <wp:positionH relativeFrom="column">
                  <wp:posOffset>1080135</wp:posOffset>
                </wp:positionH>
                <wp:positionV relativeFrom="paragraph">
                  <wp:posOffset>6985</wp:posOffset>
                </wp:positionV>
                <wp:extent cx="582930" cy="478790"/>
                <wp:effectExtent l="0" t="0" r="7620" b="0"/>
                <wp:wrapNone/>
                <wp:docPr id="14" name="Grafik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478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A7570" w:rsidRDefault="00EA7570">
          <w:pPr>
            <w:pStyle w:val="Fuzeile"/>
            <w:ind w:left="283"/>
            <w:rPr>
              <w:rFonts w:ascii="Futura Bk BT" w:hAnsi="Futura Bk BT"/>
              <w:sz w:val="12"/>
              <w:szCs w:val="12"/>
            </w:rPr>
          </w:pPr>
        </w:p>
        <w:p w:rsidR="00EA7570" w:rsidRDefault="00EA7570">
          <w:pPr>
            <w:pStyle w:val="Fuzeile"/>
            <w:ind w:left="283"/>
            <w:rPr>
              <w:rFonts w:ascii="Futura Bk BT" w:hAnsi="Futura Bk BT"/>
              <w:sz w:val="12"/>
              <w:szCs w:val="12"/>
            </w:rPr>
          </w:pPr>
        </w:p>
        <w:p w:rsidR="00EA7570" w:rsidRDefault="00EA7570">
          <w:pPr>
            <w:pStyle w:val="Fuzeile"/>
            <w:ind w:left="283"/>
            <w:rPr>
              <w:rFonts w:ascii="Futura Bk BT" w:hAnsi="Futura Bk BT"/>
              <w:sz w:val="12"/>
              <w:szCs w:val="12"/>
            </w:rPr>
          </w:pPr>
        </w:p>
        <w:p w:rsidR="00EA7570" w:rsidRDefault="00EA7570">
          <w:pPr>
            <w:pStyle w:val="Fuzeile"/>
            <w:ind w:left="283"/>
            <w:rPr>
              <w:rFonts w:ascii="Futura Bk BT" w:hAnsi="Futura Bk BT"/>
              <w:sz w:val="12"/>
              <w:szCs w:val="12"/>
            </w:rPr>
          </w:pPr>
          <w:r>
            <w:rPr>
              <w:rFonts w:ascii="Futura Bk BT" w:hAnsi="Futura Bk BT"/>
              <w:sz w:val="12"/>
              <w:szCs w:val="12"/>
            </w:rPr>
            <w:t>(Gewährträger)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EA7570" w:rsidRDefault="00EA7570">
          <w:pPr>
            <w:pStyle w:val="Fuzeile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9721215</wp:posOffset>
                </wp:positionV>
                <wp:extent cx="655320" cy="536575"/>
                <wp:effectExtent l="0" t="0" r="0" b="0"/>
                <wp:wrapNone/>
                <wp:docPr id="15" name="Grafik 44" descr="ISO_9001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4" descr="ISO_9001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9721215</wp:posOffset>
                </wp:positionV>
                <wp:extent cx="655320" cy="536575"/>
                <wp:effectExtent l="0" t="0" r="0" b="0"/>
                <wp:wrapNone/>
                <wp:docPr id="16" name="Grafik 43" descr="ISO_9001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3" descr="ISO_9001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9721215</wp:posOffset>
                </wp:positionV>
                <wp:extent cx="655320" cy="536575"/>
                <wp:effectExtent l="0" t="0" r="0" b="0"/>
                <wp:wrapNone/>
                <wp:docPr id="17" name="Grafik 42" descr="ISO_9001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2" descr="ISO_9001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9721215</wp:posOffset>
                </wp:positionV>
                <wp:extent cx="655320" cy="536575"/>
                <wp:effectExtent l="0" t="0" r="0" b="0"/>
                <wp:wrapNone/>
                <wp:docPr id="18" name="Grafik 41" descr="ISO_9001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1" descr="ISO_9001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9721215</wp:posOffset>
                </wp:positionV>
                <wp:extent cx="655320" cy="536575"/>
                <wp:effectExtent l="0" t="0" r="0" b="0"/>
                <wp:wrapNone/>
                <wp:docPr id="19" name="Grafik 40" descr="ISO_9001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0" descr="ISO_9001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9721215</wp:posOffset>
                </wp:positionV>
                <wp:extent cx="655320" cy="536575"/>
                <wp:effectExtent l="0" t="0" r="0" b="0"/>
                <wp:wrapNone/>
                <wp:docPr id="20" name="Grafik 39" descr="ISO_9001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9" descr="ISO_9001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9721215</wp:posOffset>
                </wp:positionV>
                <wp:extent cx="655320" cy="536575"/>
                <wp:effectExtent l="0" t="0" r="0" b="0"/>
                <wp:wrapNone/>
                <wp:docPr id="21" name="Grafik 38" descr="ISO_9001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8" descr="ISO_9001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9718040</wp:posOffset>
                </wp:positionV>
                <wp:extent cx="655320" cy="536575"/>
                <wp:effectExtent l="0" t="0" r="0" b="0"/>
                <wp:wrapNone/>
                <wp:docPr id="22" name="Grafik 37" descr="ISO_9001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7" descr="ISO_9001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9718040</wp:posOffset>
                </wp:positionV>
                <wp:extent cx="655320" cy="536575"/>
                <wp:effectExtent l="0" t="0" r="0" b="0"/>
                <wp:wrapNone/>
                <wp:docPr id="23" name="Grafik 36" descr="ISO_9001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6" descr="ISO_9001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9718040</wp:posOffset>
                </wp:positionV>
                <wp:extent cx="655320" cy="536575"/>
                <wp:effectExtent l="0" t="0" r="0" b="0"/>
                <wp:wrapNone/>
                <wp:docPr id="24" name="Grafik 35" descr="ISO_9001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5" descr="ISO_9001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9718040</wp:posOffset>
                </wp:positionV>
                <wp:extent cx="655320" cy="536575"/>
                <wp:effectExtent l="0" t="0" r="0" b="0"/>
                <wp:wrapNone/>
                <wp:docPr id="25" name="Grafik 34" descr="ISO_9001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4" descr="ISO_9001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9718040</wp:posOffset>
                </wp:positionV>
                <wp:extent cx="655320" cy="536575"/>
                <wp:effectExtent l="0" t="0" r="0" b="0"/>
                <wp:wrapNone/>
                <wp:docPr id="26" name="Grafik 33" descr="ISO_9001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3" descr="ISO_9001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9718040</wp:posOffset>
                </wp:positionV>
                <wp:extent cx="655320" cy="536575"/>
                <wp:effectExtent l="0" t="0" r="0" b="0"/>
                <wp:wrapNone/>
                <wp:docPr id="27" name="Grafik 32" descr="ISO_9001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2" descr="ISO_9001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9718040</wp:posOffset>
                </wp:positionV>
                <wp:extent cx="655320" cy="536575"/>
                <wp:effectExtent l="0" t="0" r="0" b="0"/>
                <wp:wrapNone/>
                <wp:docPr id="28" name="Grafik 31" descr="ISO_9001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1" descr="ISO_9001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9718040</wp:posOffset>
                </wp:positionV>
                <wp:extent cx="655320" cy="536575"/>
                <wp:effectExtent l="0" t="0" r="0" b="0"/>
                <wp:wrapNone/>
                <wp:docPr id="29" name="Grafik 30" descr="ISO_9001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0" descr="ISO_9001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9718040</wp:posOffset>
                </wp:positionV>
                <wp:extent cx="655320" cy="536575"/>
                <wp:effectExtent l="0" t="0" r="0" b="0"/>
                <wp:wrapNone/>
                <wp:docPr id="30" name="Grafik 29" descr="ISO_9001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9" descr="ISO_9001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9718040</wp:posOffset>
                </wp:positionV>
                <wp:extent cx="655320" cy="536575"/>
                <wp:effectExtent l="0" t="0" r="0" b="0"/>
                <wp:wrapNone/>
                <wp:docPr id="31" name="Grafik 28" descr="ISO_9001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8" descr="ISO_9001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9718040</wp:posOffset>
                </wp:positionV>
                <wp:extent cx="655320" cy="536575"/>
                <wp:effectExtent l="0" t="0" r="0" b="0"/>
                <wp:wrapNone/>
                <wp:docPr id="32" name="Grafik 27" descr="ISO_9001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7" descr="ISO_9001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9718040</wp:posOffset>
                </wp:positionV>
                <wp:extent cx="655320" cy="536575"/>
                <wp:effectExtent l="0" t="0" r="0" b="0"/>
                <wp:wrapNone/>
                <wp:docPr id="33" name="Grafik 26" descr="ISO_9001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6" descr="ISO_9001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9718040</wp:posOffset>
                </wp:positionV>
                <wp:extent cx="655320" cy="536575"/>
                <wp:effectExtent l="0" t="0" r="0" b="0"/>
                <wp:wrapNone/>
                <wp:docPr id="34" name="Grafik 20" descr="ISO_9001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0" descr="ISO_9001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B47B8" w:rsidRPr="00EA7570" w:rsidRDefault="001B47B8" w:rsidP="00EA75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60" w:rsidRDefault="00883F60">
      <w:r>
        <w:separator/>
      </w:r>
    </w:p>
  </w:footnote>
  <w:footnote w:type="continuationSeparator" w:id="0">
    <w:p w:rsidR="00883F60" w:rsidRDefault="0088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B8" w:rsidRDefault="000827D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3.1pt;margin-top:28.8pt;width:64.85pt;height:48.85pt;z-index:251655168;mso-position-vertical-relative:page" o:allowincell="f">
          <v:imagedata r:id="rId1" o:title=""/>
          <w10:wrap type="topAndBottom" side="right" anchory="page"/>
          <w10:anchorlock/>
        </v:shape>
        <o:OLEObject Type="Embed" ProgID="Word.Picture.8" ShapeID="_x0000_s2049" DrawAspect="Content" ObjectID="_1498376579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83" w:type="dxa"/>
      <w:tblBorders>
        <w:left w:val="dotted" w:sz="4" w:space="0" w:color="auto"/>
        <w:insideV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3"/>
    </w:tblGrid>
    <w:tr w:rsidR="001B47B8" w:rsidTr="00B107CE">
      <w:trPr>
        <w:cantSplit/>
      </w:trPr>
      <w:tc>
        <w:tcPr>
          <w:tcW w:w="8083" w:type="dxa"/>
        </w:tcPr>
        <w:p w:rsidR="005816D0" w:rsidRDefault="001B47B8" w:rsidP="00B107CE">
          <w:pPr>
            <w:pStyle w:val="Textkrper2"/>
            <w:framePr w:w="2330" w:h="3969" w:hSpace="142" w:wrap="around" w:vAnchor="page" w:hAnchor="page" w:x="9718" w:y="568" w:anchorLock="1"/>
            <w:spacing w:before="60" w:after="0"/>
            <w:ind w:left="-57"/>
          </w:pPr>
          <w:r>
            <w:t xml:space="preserve"> </w:t>
          </w:r>
          <w:r w:rsidR="005816D0">
            <w:t>Geschäftsbereich</w:t>
          </w:r>
          <w:r w:rsidR="005816D0">
            <w:br/>
            <w:t xml:space="preserve"> </w:t>
          </w:r>
          <w:r w:rsidR="00110CF5">
            <w:t>Personal &amp; Service</w:t>
          </w:r>
        </w:p>
        <w:p w:rsidR="001B463A" w:rsidRDefault="000538E4" w:rsidP="00B107CE">
          <w:pPr>
            <w:pStyle w:val="Textkrper2"/>
            <w:framePr w:w="2330" w:h="3969" w:hSpace="142" w:wrap="around" w:vAnchor="page" w:hAnchor="page" w:x="9718" w:y="568" w:anchorLock="1"/>
            <w:spacing w:before="60" w:after="0"/>
            <w:ind w:left="-57"/>
          </w:pPr>
          <w:r>
            <w:t xml:space="preserve"> </w:t>
          </w:r>
          <w:proofErr w:type="spellStart"/>
          <w:r w:rsidR="001B463A">
            <w:t>Facilitymanagement</w:t>
          </w:r>
          <w:proofErr w:type="spellEnd"/>
        </w:p>
        <w:p w:rsidR="00110CF5" w:rsidRDefault="00110CF5" w:rsidP="00B107CE">
          <w:pPr>
            <w:pStyle w:val="Textkrper2"/>
            <w:framePr w:w="2330" w:h="3969" w:hSpace="142" w:wrap="around" w:vAnchor="page" w:hAnchor="page" w:x="9718" w:y="568" w:anchorLock="1"/>
            <w:spacing w:before="60" w:after="0"/>
            <w:ind w:left="-57"/>
          </w:pPr>
          <w:r>
            <w:t xml:space="preserve"> Leitung</w:t>
          </w:r>
          <w:r w:rsidR="001B47B8">
            <w:t>:</w:t>
          </w:r>
          <w:r w:rsidR="001B47B8">
            <w:br/>
            <w:t xml:space="preserve"> Nicole Kästle</w:t>
          </w:r>
        </w:p>
      </w:tc>
    </w:tr>
    <w:tr w:rsidR="001B47B8" w:rsidTr="00B107CE">
      <w:trPr>
        <w:cantSplit/>
      </w:trPr>
      <w:tc>
        <w:tcPr>
          <w:tcW w:w="8083" w:type="dxa"/>
        </w:tcPr>
        <w:p w:rsidR="001B47B8" w:rsidRDefault="001B47B8" w:rsidP="00B107CE">
          <w:pPr>
            <w:pStyle w:val="Textkrper2"/>
            <w:framePr w:w="2330" w:h="3969" w:hSpace="142" w:wrap="around" w:vAnchor="page" w:hAnchor="page" w:x="9718" w:y="568" w:anchorLock="1"/>
            <w:spacing w:before="60" w:after="0"/>
            <w:ind w:left="-57"/>
          </w:pPr>
          <w:r>
            <w:t xml:space="preserve"> Weinstraße 100</w:t>
          </w:r>
          <w:r>
            <w:br/>
            <w:t xml:space="preserve"> 76889 Klingenmünster</w:t>
          </w:r>
        </w:p>
        <w:p w:rsidR="001B47B8" w:rsidRDefault="001B47B8" w:rsidP="00B107CE">
          <w:pPr>
            <w:pStyle w:val="Textkrper-Zeileneinzug"/>
            <w:framePr w:h="3969" w:wrap="around" w:vAnchor="page" w:x="9718" w:y="568" w:anchorLock="1"/>
            <w:spacing w:before="120"/>
          </w:pPr>
          <w:r>
            <w:t xml:space="preserve"> Telefon: 06349/900-0</w:t>
          </w:r>
        </w:p>
        <w:p w:rsidR="001B47B8" w:rsidRDefault="001B47B8" w:rsidP="00B107CE">
          <w:pPr>
            <w:pStyle w:val="Textkrper-Zeileneinzug"/>
            <w:framePr w:h="3969" w:wrap="around" w:vAnchor="page" w:x="9718" w:y="568" w:anchorLock="1"/>
            <w:spacing w:before="120"/>
          </w:pPr>
          <w:r>
            <w:t xml:space="preserve"> www.pfalzklinikum.de</w:t>
          </w:r>
        </w:p>
      </w:tc>
    </w:tr>
  </w:tbl>
  <w:p w:rsidR="001B47B8" w:rsidRDefault="00EA7570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865505</wp:posOffset>
              </wp:positionH>
              <wp:positionV relativeFrom="page">
                <wp:posOffset>1488440</wp:posOffset>
              </wp:positionV>
              <wp:extent cx="3771900" cy="228600"/>
              <wp:effectExtent l="0" t="0" r="0" b="0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7B8" w:rsidRDefault="001B47B8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Futura Bk BT" w:hAnsi="Futura Bk BT"/>
                              <w:sz w:val="16"/>
                            </w:rPr>
                            <w:t xml:space="preserve">       Akademisches Lehrkrankenhaus der Universität Mainz</w:t>
                          </w:r>
                        </w:p>
                        <w:p w:rsidR="001B47B8" w:rsidRDefault="001B47B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ind w:left="0" w:right="0"/>
                            <w:jc w:val="left"/>
                            <w:rPr>
                              <w:rFonts w:ascii="Futura Bk BT" w:hAnsi="Futura Bk BT"/>
                            </w:rPr>
                          </w:pPr>
                          <w:r>
                            <w:rPr>
                              <w:rFonts w:ascii="Futura Bk BT" w:hAnsi="Futura Bk BT"/>
                            </w:rPr>
                            <w:br/>
                          </w:r>
                          <w:r>
                            <w:rPr>
                              <w:rFonts w:ascii="Futura Bk BT" w:hAnsi="Futura Bk BT"/>
                            </w:rPr>
                            <w:br/>
                            <w:t xml:space="preserve">  Pfalzklinikum, Weinstraße 100, 76889 Klingenmünster</w:t>
                          </w:r>
                        </w:p>
                        <w:p w:rsidR="001B47B8" w:rsidRDefault="001B47B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ind w:left="0" w:right="0"/>
                            <w:jc w:val="left"/>
                            <w:rPr>
                              <w:rFonts w:ascii="Futura Bk BT" w:hAnsi="Futura Bk B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8.15pt;margin-top:117.2pt;width:29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Ha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" filled="f" stroked="f">
              <v:textbox inset="0,0,0,0">
                <w:txbxContent>
                  <w:p w:rsidR="001B47B8" w:rsidRDefault="001B47B8">
                    <w:pPr>
                      <w:tabs>
                        <w:tab w:val="left" w:pos="3119"/>
                      </w:tabs>
                      <w:jc w:val="center"/>
                      <w:rPr>
                        <w:sz w:val="16"/>
                      </w:rPr>
                    </w:pPr>
                    <w:r>
                      <w:rPr>
                        <w:rFonts w:ascii="Futura Bk BT" w:hAnsi="Futura Bk BT"/>
                        <w:sz w:val="16"/>
                      </w:rPr>
                      <w:t xml:space="preserve">       Akademisches Lehrkrankenhaus der Universität Mainz</w:t>
                    </w:r>
                  </w:p>
                  <w:p w:rsidR="001B47B8" w:rsidRDefault="001B47B8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ind w:left="0" w:right="0"/>
                      <w:jc w:val="left"/>
                      <w:rPr>
                        <w:rFonts w:ascii="Futura Bk BT" w:hAnsi="Futura Bk BT"/>
                      </w:rPr>
                    </w:pPr>
                    <w:r>
                      <w:rPr>
                        <w:rFonts w:ascii="Futura Bk BT" w:hAnsi="Futura Bk BT"/>
                      </w:rPr>
                      <w:br/>
                    </w:r>
                    <w:r>
                      <w:rPr>
                        <w:rFonts w:ascii="Futura Bk BT" w:hAnsi="Futura Bk BT"/>
                      </w:rPr>
                      <w:br/>
                      <w:t xml:space="preserve">  Pfalzklinikum, Weinstraße 100, 76889 Klingenmünster</w:t>
                    </w:r>
                  </w:p>
                  <w:p w:rsidR="001B47B8" w:rsidRDefault="001B47B8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ind w:left="0" w:right="0"/>
                      <w:jc w:val="left"/>
                      <w:rPr>
                        <w:rFonts w:ascii="Futura Bk BT" w:hAnsi="Futura Bk BT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0</wp:posOffset>
              </wp:positionH>
              <wp:positionV relativeFrom="page">
                <wp:posOffset>1371600</wp:posOffset>
              </wp:positionV>
              <wp:extent cx="2694940" cy="58928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7B8" w:rsidRDefault="001B47B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ind w:left="0" w:right="0"/>
                            <w:jc w:val="left"/>
                            <w:rPr>
                              <w:rFonts w:ascii="Futura Bk BT" w:hAnsi="Futura Bk BT"/>
                            </w:rPr>
                          </w:pPr>
                          <w:r>
                            <w:rPr>
                              <w:rFonts w:ascii="Futura Bk BT" w:hAnsi="Futura Bk BT"/>
                            </w:rPr>
                            <w:br/>
                          </w:r>
                          <w:r>
                            <w:rPr>
                              <w:rFonts w:ascii="Futura Bk BT" w:hAnsi="Futura Bk BT"/>
                            </w:rPr>
                            <w:br/>
                          </w:r>
                          <w:r>
                            <w:rPr>
                              <w:rFonts w:ascii="Futura Bk BT" w:hAnsi="Futura Bk BT"/>
                            </w:rPr>
                            <w:br/>
                            <w:t>Pfalzklinikum, Weinstraße 100, 76889 Klingenmünster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0;margin-top:108pt;width:212.2pt;height:4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7Zi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" o:allowincell="f" filled="f" stroked="f">
              <v:textbox inset="0,0,0,0">
                <w:txbxContent>
                  <w:p w:rsidR="001B47B8" w:rsidRDefault="001B47B8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ind w:left="0" w:right="0"/>
                      <w:jc w:val="left"/>
                      <w:rPr>
                        <w:rFonts w:ascii="Futura Bk BT" w:hAnsi="Futura Bk BT"/>
                      </w:rPr>
                    </w:pPr>
                    <w:r>
                      <w:rPr>
                        <w:rFonts w:ascii="Futura Bk BT" w:hAnsi="Futura Bk BT"/>
                      </w:rPr>
                      <w:br/>
                    </w:r>
                    <w:r>
                      <w:rPr>
                        <w:rFonts w:ascii="Futura Bk BT" w:hAnsi="Futura Bk BT"/>
                      </w:rPr>
                      <w:br/>
                    </w:r>
                    <w:r>
                      <w:rPr>
                        <w:rFonts w:ascii="Futura Bk BT" w:hAnsi="Futura Bk BT"/>
                      </w:rPr>
                      <w:br/>
                      <w:t>Pfalzklinikum, Weinstraße 100, 76889 Klingenmünster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 w:rsidR="000827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66.7pt;margin-top:28.8pt;width:113.55pt;height:85.5pt;z-index:251656192;mso-position-horizontal-relative:text;mso-position-vertical-relative:page" o:allowincell="f">
          <v:imagedata r:id="rId1" o:title=""/>
          <w10:wrap type="topAndBottom" side="right" anchory="page"/>
          <w10:anchorlock/>
        </v:shape>
        <o:OLEObject Type="Embed" ProgID="Word.Picture.8" ShapeID="_x0000_s2050" DrawAspect="Content" ObjectID="_1498376580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F18"/>
    <w:multiLevelType w:val="hybridMultilevel"/>
    <w:tmpl w:val="B242FCF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760FF"/>
    <w:multiLevelType w:val="hybridMultilevel"/>
    <w:tmpl w:val="6256035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62EF2DA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#20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597175"/>
    <w:multiLevelType w:val="hybridMultilevel"/>
    <w:tmpl w:val="AC0834E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765FCA"/>
    <w:multiLevelType w:val="hybridMultilevel"/>
    <w:tmpl w:val="1480E83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1762EE"/>
    <w:multiLevelType w:val="hybridMultilevel"/>
    <w:tmpl w:val="450ADD3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B74172E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#20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616F2F"/>
    <w:multiLevelType w:val="hybridMultilevel"/>
    <w:tmpl w:val="38F68AC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5F3BE8"/>
    <w:multiLevelType w:val="hybridMultilevel"/>
    <w:tmpl w:val="056070D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3E20FF"/>
    <w:multiLevelType w:val="hybridMultilevel"/>
    <w:tmpl w:val="2D0A661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FC6553"/>
    <w:multiLevelType w:val="hybridMultilevel"/>
    <w:tmpl w:val="7A0E12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36523"/>
    <w:multiLevelType w:val="hybridMultilevel"/>
    <w:tmpl w:val="5BB6D1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F63EB"/>
    <w:multiLevelType w:val="hybridMultilevel"/>
    <w:tmpl w:val="FC086C8E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0"/>
    <w:rsid w:val="00051034"/>
    <w:rsid w:val="000538E4"/>
    <w:rsid w:val="000827DD"/>
    <w:rsid w:val="00110CF5"/>
    <w:rsid w:val="001B463A"/>
    <w:rsid w:val="001B47B8"/>
    <w:rsid w:val="002921BA"/>
    <w:rsid w:val="0032310F"/>
    <w:rsid w:val="0039154F"/>
    <w:rsid w:val="0039406F"/>
    <w:rsid w:val="00462EE5"/>
    <w:rsid w:val="004A1E1B"/>
    <w:rsid w:val="004E5C57"/>
    <w:rsid w:val="005816D0"/>
    <w:rsid w:val="005A2B9F"/>
    <w:rsid w:val="00630DE6"/>
    <w:rsid w:val="006971CB"/>
    <w:rsid w:val="006C78A2"/>
    <w:rsid w:val="006D752D"/>
    <w:rsid w:val="006F5DC5"/>
    <w:rsid w:val="006F758C"/>
    <w:rsid w:val="00802215"/>
    <w:rsid w:val="0080478B"/>
    <w:rsid w:val="00883F60"/>
    <w:rsid w:val="00916016"/>
    <w:rsid w:val="009C6BDC"/>
    <w:rsid w:val="00B107CE"/>
    <w:rsid w:val="00C85B64"/>
    <w:rsid w:val="00CB2430"/>
    <w:rsid w:val="00D92450"/>
    <w:rsid w:val="00DB761D"/>
    <w:rsid w:val="00DE0052"/>
    <w:rsid w:val="00E37798"/>
    <w:rsid w:val="00EA7570"/>
    <w:rsid w:val="00F575D0"/>
    <w:rsid w:val="00FA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after="240"/>
    </w:pPr>
    <w:rPr>
      <w:rFonts w:ascii="Futura Bk BT" w:hAnsi="Futura Bk BT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ind w:left="-1134" w:right="-284"/>
      <w:jc w:val="right"/>
    </w:pPr>
    <w:rPr>
      <w:sz w:val="16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framePr w:w="2330" w:h="5228" w:hSpace="142" w:wrap="around" w:vAnchor="text" w:hAnchor="page" w:x="9519" w:y="-2647"/>
      <w:tabs>
        <w:tab w:val="left" w:pos="355"/>
        <w:tab w:val="left" w:pos="922"/>
      </w:tabs>
      <w:spacing w:before="60" w:after="60"/>
      <w:ind w:left="-57"/>
    </w:pPr>
    <w:rPr>
      <w:rFonts w:ascii="Futura Bk BT" w:hAnsi="Futura Bk BT"/>
      <w:sz w:val="18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SeiteXvonY">
    <w:name w:val="Seite X von Y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85B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5B6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C85B64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after="240"/>
    </w:pPr>
    <w:rPr>
      <w:rFonts w:ascii="Futura Bk BT" w:hAnsi="Futura Bk BT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ind w:left="-1134" w:right="-284"/>
      <w:jc w:val="right"/>
    </w:pPr>
    <w:rPr>
      <w:sz w:val="16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framePr w:w="2330" w:h="5228" w:hSpace="142" w:wrap="around" w:vAnchor="text" w:hAnchor="page" w:x="9519" w:y="-2647"/>
      <w:tabs>
        <w:tab w:val="left" w:pos="355"/>
        <w:tab w:val="left" w:pos="922"/>
      </w:tabs>
      <w:spacing w:before="60" w:after="60"/>
      <w:ind w:left="-57"/>
    </w:pPr>
    <w:rPr>
      <w:rFonts w:ascii="Futura Bk BT" w:hAnsi="Futura Bk BT"/>
      <w:sz w:val="18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SeiteXvonY">
    <w:name w:val="Seite X von Y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85B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5B6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C85B6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Hey@Pfalzklinikum.d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fm@pfalzklinikum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3.bin"/><Relationship Id="rId1" Type="http://schemas.openxmlformats.org/officeDocument/2006/relationships/image" Target="media/image3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nfo\briefpapier\Briefvorlagen%20Zentrale%20Dienste\VL%20_Externe%20Briefk&#246;pfe\FM_K&#228;st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FM_Kästle</Template>
  <TotalTime>0</TotalTime>
  <Pages>3</Pages>
  <Words>788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Geschäftsführer</vt:lpstr>
    </vt:vector>
  </TitlesOfParts>
  <Company>Pfalzklinikum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Geschäftsführer</dc:title>
  <dc:creator>Hey, Tina</dc:creator>
  <cp:lastModifiedBy>Hey, Tina</cp:lastModifiedBy>
  <cp:revision>3</cp:revision>
  <cp:lastPrinted>2013-09-27T08:38:00Z</cp:lastPrinted>
  <dcterms:created xsi:type="dcterms:W3CDTF">2015-07-14T08:45:00Z</dcterms:created>
  <dcterms:modified xsi:type="dcterms:W3CDTF">2015-07-14T08:56:00Z</dcterms:modified>
</cp:coreProperties>
</file>